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DDE" w:rsidRPr="00704B64" w:rsidRDefault="00315DDE" w:rsidP="00315DDE">
      <w:pPr>
        <w:rPr>
          <w:rFonts w:cstheme="minorHAnsi"/>
          <w:b/>
          <w:bCs/>
          <w:sz w:val="28"/>
          <w:szCs w:val="28"/>
        </w:rPr>
      </w:pPr>
      <w:r w:rsidRPr="00704B64">
        <w:rPr>
          <w:rFonts w:cstheme="minorHAnsi"/>
          <w:b/>
          <w:bCs/>
          <w:sz w:val="28"/>
          <w:szCs w:val="28"/>
        </w:rPr>
        <w:t xml:space="preserve">TENNISLIITON </w:t>
      </w:r>
      <w:r w:rsidR="005D7EC7">
        <w:rPr>
          <w:rFonts w:cstheme="minorHAnsi"/>
          <w:b/>
          <w:bCs/>
          <w:sz w:val="28"/>
          <w:szCs w:val="28"/>
        </w:rPr>
        <w:t>OHJEISTUS</w:t>
      </w:r>
      <w:r w:rsidRPr="00704B64">
        <w:rPr>
          <w:rFonts w:cstheme="minorHAnsi"/>
          <w:b/>
          <w:bCs/>
          <w:sz w:val="28"/>
          <w:szCs w:val="28"/>
        </w:rPr>
        <w:t xml:space="preserve"> ULKOTENNIKSEN OSALTA</w:t>
      </w:r>
    </w:p>
    <w:p w:rsidR="00315DDE" w:rsidRPr="00315DDE" w:rsidRDefault="005D7EC7" w:rsidP="00315DDE">
      <w:pPr>
        <w:rPr>
          <w:rFonts w:cstheme="minorHAnsi"/>
        </w:rPr>
      </w:pPr>
      <w:r>
        <w:rPr>
          <w:rFonts w:cstheme="minorHAnsi"/>
        </w:rPr>
        <w:t>Ohjeistus tulee laittaa</w:t>
      </w:r>
      <w:r w:rsidR="00315DDE" w:rsidRPr="00315DDE">
        <w:rPr>
          <w:rFonts w:cstheme="minorHAnsi"/>
        </w:rPr>
        <w:t xml:space="preserve"> näkyvälle paikalle pelipaikalle sekä vuorovarausjärjestelmän yhteyteen </w:t>
      </w:r>
      <w:proofErr w:type="spellStart"/>
      <w:r w:rsidR="00315DDE" w:rsidRPr="00315DDE">
        <w:rPr>
          <w:rFonts w:cstheme="minorHAnsi"/>
        </w:rPr>
        <w:t>tms</w:t>
      </w:r>
      <w:proofErr w:type="spellEnd"/>
      <w:r w:rsidR="00315DDE" w:rsidRPr="00315DDE">
        <w:rPr>
          <w:rFonts w:cstheme="minorHAnsi"/>
        </w:rPr>
        <w:t xml:space="preserve"> verkkosivulle.</w:t>
      </w:r>
    </w:p>
    <w:p w:rsidR="00315DDE" w:rsidRDefault="00315DDE" w:rsidP="00315DDE">
      <w:pPr>
        <w:rPr>
          <w:rFonts w:cstheme="minorHAnsi"/>
          <w:b/>
          <w:bCs/>
        </w:rPr>
      </w:pPr>
    </w:p>
    <w:p w:rsidR="00315DDE" w:rsidRPr="00704B64" w:rsidRDefault="00315DDE" w:rsidP="00315DDE">
      <w:pPr>
        <w:rPr>
          <w:rFonts w:cstheme="minorHAnsi"/>
          <w:b/>
          <w:bCs/>
        </w:rPr>
      </w:pPr>
      <w:r w:rsidRPr="00704B64">
        <w:rPr>
          <w:rFonts w:cstheme="minorHAnsi"/>
          <w:b/>
          <w:bCs/>
        </w:rPr>
        <w:t>Ohjeita ulkokenttien ylläpitäjille ulkokenttien osalta</w:t>
      </w:r>
    </w:p>
    <w:p w:rsidR="00315DDE" w:rsidRPr="00704B64" w:rsidRDefault="00315DDE" w:rsidP="00315DDE">
      <w:pPr>
        <w:pStyle w:val="paragraph"/>
        <w:numPr>
          <w:ilvl w:val="0"/>
          <w:numId w:val="1"/>
        </w:numPr>
        <w:spacing w:before="0" w:beforeAutospacing="0" w:after="0" w:afterAutospacing="0"/>
        <w:rPr>
          <w:rFonts w:asciiTheme="minorHAnsi" w:hAnsiTheme="minorHAnsi" w:cstheme="minorHAnsi"/>
          <w:color w:val="000000" w:themeColor="text1"/>
        </w:rPr>
      </w:pPr>
      <w:r w:rsidRPr="00704B64">
        <w:rPr>
          <w:rStyle w:val="normaltextrun"/>
          <w:rFonts w:asciiTheme="minorHAnsi" w:hAnsiTheme="minorHAnsi" w:cstheme="minorHAnsi"/>
        </w:rPr>
        <w:t>Ulkokenttien ylläpitäjän tulee varmistaa, että pelaajat ovat tietoisia poikkeustilanteesta johtuvista erikoisjärjestelyistä ja ohjeistusten tulee olla näkyvillä paikoilla. Jokainen pelaaja on vastuussa, että noudattaa ohjeistuksia. </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rPr>
          <w:rFonts w:asciiTheme="minorHAnsi" w:hAnsiTheme="minorHAnsi" w:cstheme="minorHAnsi"/>
          <w:color w:val="000000" w:themeColor="text1"/>
        </w:rPr>
      </w:pPr>
      <w:r w:rsidRPr="00704B64">
        <w:rPr>
          <w:rStyle w:val="normaltextrun"/>
          <w:rFonts w:asciiTheme="minorHAnsi" w:hAnsiTheme="minorHAnsi" w:cstheme="minorHAnsi"/>
        </w:rPr>
        <w:t xml:space="preserve">Halliyhtiön tai kenttien ylläpitäjän tulee </w:t>
      </w:r>
      <w:r>
        <w:rPr>
          <w:rStyle w:val="normaltextrun"/>
          <w:rFonts w:asciiTheme="minorHAnsi" w:hAnsiTheme="minorHAnsi" w:cstheme="minorHAnsi"/>
        </w:rPr>
        <w:t xml:space="preserve">mahdollisuuksien mukaan </w:t>
      </w:r>
      <w:r w:rsidRPr="00704B64">
        <w:rPr>
          <w:rStyle w:val="normaltextrun"/>
          <w:rFonts w:asciiTheme="minorHAnsi" w:hAnsiTheme="minorHAnsi" w:cstheme="minorHAnsi"/>
        </w:rPr>
        <w:t>varmistaa ja valvoa, että annettuja ohjeistuksia noudatetaan </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rPr>
          <w:rFonts w:asciiTheme="minorHAnsi" w:hAnsiTheme="minorHAnsi" w:cstheme="minorHAnsi"/>
          <w:color w:val="000000" w:themeColor="text1"/>
        </w:rPr>
      </w:pPr>
      <w:r w:rsidRPr="00704B64">
        <w:rPr>
          <w:rStyle w:val="eop"/>
          <w:rFonts w:asciiTheme="minorHAnsi" w:hAnsiTheme="minorHAnsi" w:cstheme="minorHAnsi"/>
        </w:rPr>
        <w:t xml:space="preserve">Kaikenlaista </w:t>
      </w:r>
      <w:r>
        <w:rPr>
          <w:rStyle w:val="eop"/>
          <w:rFonts w:asciiTheme="minorHAnsi" w:hAnsiTheme="minorHAnsi" w:cstheme="minorHAnsi"/>
        </w:rPr>
        <w:t>lähi</w:t>
      </w:r>
      <w:r w:rsidRPr="00704B64">
        <w:rPr>
          <w:rStyle w:val="eop"/>
          <w:rFonts w:asciiTheme="minorHAnsi" w:hAnsiTheme="minorHAnsi" w:cstheme="minorHAnsi"/>
        </w:rPr>
        <w:t>kontaktia muihin henkilöihin ja ihmisjoukkojen syntymistä tulee välttää</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Pelaajien varusteet tulee sijoittaa pelin ajaksi eri puolille kenttää</w:t>
      </w:r>
      <w:r>
        <w:rPr>
          <w:rStyle w:val="normaltextrun"/>
          <w:rFonts w:asciiTheme="minorHAnsi" w:hAnsiTheme="minorHAnsi" w:cstheme="minorHAnsi"/>
        </w:rPr>
        <w:t xml:space="preserve"> vähintään 5 metrin etäisyydelle toisistaan. Suljetaan pääsy tuomarituoliin ohjeistuksella.</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Pidetään kaksinpelitolpat paikallaan tai poissa käytöstä</w:t>
      </w:r>
      <w:r>
        <w:rPr>
          <w:rStyle w:val="normaltextrun"/>
          <w:rFonts w:asciiTheme="minorHAnsi" w:hAnsiTheme="minorHAnsi" w:cstheme="minorHAnsi"/>
        </w:rPr>
        <w:t>, ei aiheuteta turhia kosketuksia kentän irtaimistoon</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Massa- ja hiekkatekonurmikentät tulee huoltaa hanskat kädessä. Tarvittaessa kertakäyttöhansikkaita tulee olla saatavissa pelaajille.</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Ei tarjota laina/vuokramailoja tai -palloja pelaajien käyttöön</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Huolehditaan, että pelaajilla on mahdollisuus pestä kädet ennen tuntia ja sen jälkeen. Tarvittaessa käsidesiä on tarjolla riittävästi ja mahdollisimman monessa paikassa </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Sisätilojen käyttöä rajoitetaan mahdollistamalla vain wc-käynti ja käsienpesu</w:t>
      </w:r>
      <w:r>
        <w:rPr>
          <w:rStyle w:val="normaltextrun"/>
          <w:rFonts w:asciiTheme="minorHAnsi" w:hAnsiTheme="minorHAnsi" w:cstheme="minorHAnsi"/>
        </w:rPr>
        <w:t>. Muut sisätilat tulee pitää pois käytöstä.</w:t>
      </w:r>
      <w:r w:rsidRPr="00704B64">
        <w:rPr>
          <w:rStyle w:val="normaltextrun"/>
          <w:rFonts w:asciiTheme="minorHAnsi" w:hAnsiTheme="minorHAnsi" w:cstheme="minorHAnsi"/>
        </w:rPr>
        <w:t> </w:t>
      </w:r>
      <w:r w:rsidRPr="00704B64">
        <w:rPr>
          <w:rStyle w:val="eop"/>
          <w:rFonts w:asciiTheme="minorHAnsi" w:hAnsiTheme="minorHAnsi" w:cstheme="minorHAnsi"/>
        </w:rPr>
        <w:t> </w:t>
      </w:r>
    </w:p>
    <w:p w:rsidR="00315DDE" w:rsidRPr="00704B64" w:rsidRDefault="00315DDE" w:rsidP="00315DDE">
      <w:pPr>
        <w:pStyle w:val="paragraph"/>
        <w:numPr>
          <w:ilvl w:val="0"/>
          <w:numId w:val="1"/>
        </w:numPr>
        <w:spacing w:before="0" w:beforeAutospacing="0" w:after="0" w:afterAutospacing="0"/>
        <w:textAlignment w:val="baseline"/>
        <w:rPr>
          <w:rFonts w:asciiTheme="minorHAnsi" w:hAnsiTheme="minorHAnsi" w:cstheme="minorHAnsi"/>
        </w:rPr>
      </w:pPr>
      <w:r w:rsidRPr="00704B64">
        <w:rPr>
          <w:rStyle w:val="normaltextrun"/>
          <w:rFonts w:asciiTheme="minorHAnsi" w:hAnsiTheme="minorHAnsi" w:cstheme="minorHAnsi"/>
        </w:rPr>
        <w:t>Mikäli mahdollista, järjestä pelaajille mahdollisuus maksaa pelimaksu ilman henkilöiden välistä kosketusta. Etämaksu, ennakkomaksu, mobiilimaksaminen ja muut vastaavat uudet tavat toimia ovat nyt hyvä ottaa käyttöön </w:t>
      </w:r>
      <w:r w:rsidRPr="00704B64">
        <w:rPr>
          <w:rStyle w:val="eop"/>
          <w:rFonts w:asciiTheme="minorHAnsi" w:hAnsiTheme="minorHAnsi" w:cstheme="minorHAnsi"/>
        </w:rPr>
        <w:t> </w:t>
      </w:r>
    </w:p>
    <w:p w:rsidR="00315DDE" w:rsidRPr="00704B64" w:rsidRDefault="00315DDE" w:rsidP="00315DDE">
      <w:pPr>
        <w:pStyle w:val="paragraph"/>
        <w:spacing w:before="0" w:beforeAutospacing="0" w:after="0" w:afterAutospacing="0"/>
        <w:textAlignment w:val="baseline"/>
        <w:rPr>
          <w:rFonts w:asciiTheme="minorHAnsi" w:hAnsiTheme="minorHAnsi" w:cstheme="minorHAnsi"/>
        </w:rPr>
      </w:pPr>
    </w:p>
    <w:p w:rsidR="00315DDE" w:rsidRPr="00704B64" w:rsidRDefault="00315DDE" w:rsidP="00315DDE">
      <w:pPr>
        <w:pStyle w:val="paragraph"/>
        <w:spacing w:before="0" w:beforeAutospacing="0" w:after="0" w:afterAutospacing="0"/>
        <w:textAlignment w:val="baseline"/>
        <w:rPr>
          <w:rFonts w:asciiTheme="minorHAnsi" w:hAnsiTheme="minorHAnsi" w:cstheme="minorHAnsi"/>
          <w:b/>
          <w:bCs/>
        </w:rPr>
      </w:pPr>
      <w:r w:rsidRPr="00704B64">
        <w:rPr>
          <w:rFonts w:asciiTheme="minorHAnsi" w:hAnsiTheme="minorHAnsi" w:cstheme="minorHAnsi"/>
          <w:b/>
          <w:bCs/>
        </w:rPr>
        <w:t>Ohjeita pelaajille</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 xml:space="preserve">Riskiryhmään kuuluvien ei tule pelata tennistä rajoitusten ollessa voimassa. </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Mikäli pelaaja on saapunut ulkomailta (14 vrk:n sisällä) tai pelaaja on asetettu eristykseen, pelaaminen on kielletty eristystoimien päättymiseen saakka.</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Mikäli henkilöllä on flunssan oireita, pelaaminen</w:t>
      </w:r>
      <w:r>
        <w:rPr>
          <w:rFonts w:asciiTheme="minorHAnsi" w:hAnsiTheme="minorHAnsi" w:cstheme="minorHAnsi"/>
        </w:rPr>
        <w:t xml:space="preserve"> ja oleskelu pelipaikalla</w:t>
      </w:r>
      <w:r w:rsidRPr="00704B64">
        <w:rPr>
          <w:rFonts w:asciiTheme="minorHAnsi" w:hAnsiTheme="minorHAnsi" w:cstheme="minorHAnsi"/>
        </w:rPr>
        <w:t xml:space="preserve"> on kielletty ja pelaajan tulee lääkäriltä hakea lupa urheilemista varten ennen tenniksen aloittamista.  </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Huolehdi käsien pesusta ennen ja jälkeen pelitunnin.</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Vältä läheisiä kontakteja ja pidä pelikaveriin vähintään 2 m etäisyys pelitunnin aikana.</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rPr>
        <w:t>Siirry kentälle yksin, laita pelivarusteet, tms. eri puolille kenttää pelikaverin kanssa</w:t>
      </w:r>
    </w:p>
    <w:p w:rsidR="00315DDE" w:rsidRPr="00192CB4" w:rsidRDefault="00315DDE" w:rsidP="00315DDE">
      <w:pPr>
        <w:pStyle w:val="paragraph"/>
        <w:numPr>
          <w:ilvl w:val="0"/>
          <w:numId w:val="2"/>
        </w:numPr>
        <w:textAlignment w:val="baseline"/>
        <w:rPr>
          <w:rStyle w:val="normaltextrun"/>
          <w:rFonts w:cstheme="minorHAnsi"/>
        </w:rPr>
      </w:pPr>
      <w:r>
        <w:rPr>
          <w:rStyle w:val="normaltextrun"/>
          <w:rFonts w:asciiTheme="minorHAnsi" w:hAnsiTheme="minorHAnsi" w:cstheme="minorHAnsi"/>
        </w:rPr>
        <w:t>Suositellaan pelaamaan kaksinpeliä</w:t>
      </w:r>
      <w:r w:rsidRPr="00704B64">
        <w:rPr>
          <w:rStyle w:val="normaltextrun"/>
          <w:rFonts w:asciiTheme="minorHAnsi" w:hAnsiTheme="minorHAnsi" w:cstheme="minorHAnsi"/>
        </w:rPr>
        <w:t xml:space="preserve">. </w:t>
      </w:r>
      <w:r w:rsidRPr="00355A07">
        <w:rPr>
          <w:rStyle w:val="normaltextrun"/>
          <w:rFonts w:asciiTheme="minorHAnsi" w:hAnsiTheme="minorHAnsi" w:cstheme="minorHAnsi"/>
        </w:rPr>
        <w:t>Nelinpelin pelaaminen on mahdollista ainoastaan, mikäli</w:t>
      </w:r>
      <w:r w:rsidRPr="00355A07">
        <w:rPr>
          <w:rFonts w:asciiTheme="minorHAnsi" w:hAnsiTheme="minorHAnsi" w:cstheme="minorHAnsi"/>
        </w:rPr>
        <w:t xml:space="preserve"> ryhmä koostuu perheenjäsenistä tai muuten koronan aikana keskenään tekemisissä olevista vakiintuneista pelikavereista.</w:t>
      </w:r>
    </w:p>
    <w:p w:rsidR="00315DDE" w:rsidRPr="00704B64" w:rsidRDefault="00315DDE" w:rsidP="00315DDE">
      <w:pPr>
        <w:pStyle w:val="paragraph"/>
        <w:numPr>
          <w:ilvl w:val="0"/>
          <w:numId w:val="2"/>
        </w:numPr>
        <w:spacing w:before="0" w:beforeAutospacing="0" w:after="0" w:afterAutospacing="0"/>
        <w:textAlignment w:val="baseline"/>
        <w:rPr>
          <w:rFonts w:asciiTheme="minorHAnsi" w:hAnsiTheme="minorHAnsi" w:cstheme="minorHAnsi"/>
        </w:rPr>
      </w:pPr>
      <w:r w:rsidRPr="00704B64">
        <w:rPr>
          <w:rFonts w:asciiTheme="minorHAnsi" w:hAnsiTheme="minorHAnsi" w:cstheme="minorHAnsi"/>
          <w:shd w:val="clear" w:color="auto" w:fill="FFFFFF"/>
        </w:rPr>
        <w:t>Suositellaan, että paikalle tullaan juuri ennen peliaikaa ja alueelta poistutaan välittömästi pelin jälkeen. Alueella ei saa jäädä keskustelemaan eikä parveilemaan. Koko ajan pidetään kaikkiin henkilöihin sosiaalinen turvaetäisyys eli vähintään kaksi metriä ja muistetaan pelaajan henkilökohtainen vastuu tenniskenttien ohjeistuksen noudattamisesta.</w:t>
      </w:r>
    </w:p>
    <w:p w:rsidR="00714B1F" w:rsidRDefault="001160D7"/>
    <w:sectPr w:rsidR="00714B1F" w:rsidSect="006C6CD1">
      <w:footerReference w:type="default" r:id="rId7"/>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60D7" w:rsidRDefault="001160D7" w:rsidP="00DD1833">
      <w:r>
        <w:separator/>
      </w:r>
    </w:p>
  </w:endnote>
  <w:endnote w:type="continuationSeparator" w:id="0">
    <w:p w:rsidR="001160D7" w:rsidRDefault="001160D7" w:rsidP="00DD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1833" w:rsidRDefault="00DD1833">
    <w:pPr>
      <w:pStyle w:val="Alatunniste"/>
    </w:pPr>
    <w:r>
      <w:rPr>
        <w:noProof/>
      </w:rPr>
      <w:drawing>
        <wp:anchor distT="0" distB="0" distL="114300" distR="114300" simplePos="0" relativeHeight="251659264" behindDoc="1" locked="0" layoutInCell="1" allowOverlap="1" wp14:anchorId="06B9C3B7" wp14:editId="1F95F370">
          <wp:simplePos x="0" y="0"/>
          <wp:positionH relativeFrom="column">
            <wp:posOffset>-744279</wp:posOffset>
          </wp:positionH>
          <wp:positionV relativeFrom="paragraph">
            <wp:posOffset>0</wp:posOffset>
          </wp:positionV>
          <wp:extent cx="7641671" cy="511719"/>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nnisalabanne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1671" cy="5117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60D7" w:rsidRDefault="001160D7" w:rsidP="00DD1833">
      <w:r>
        <w:separator/>
      </w:r>
    </w:p>
  </w:footnote>
  <w:footnote w:type="continuationSeparator" w:id="0">
    <w:p w:rsidR="001160D7" w:rsidRDefault="001160D7" w:rsidP="00DD1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48EC"/>
    <w:multiLevelType w:val="hybridMultilevel"/>
    <w:tmpl w:val="9D60EE18"/>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B2977B0"/>
    <w:multiLevelType w:val="hybridMultilevel"/>
    <w:tmpl w:val="BA3AFD38"/>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DE"/>
    <w:rsid w:val="000B37FB"/>
    <w:rsid w:val="001160D7"/>
    <w:rsid w:val="001F5ECD"/>
    <w:rsid w:val="00276891"/>
    <w:rsid w:val="00315DDE"/>
    <w:rsid w:val="003D650B"/>
    <w:rsid w:val="005D7EC7"/>
    <w:rsid w:val="006C6CD1"/>
    <w:rsid w:val="00B94BF2"/>
    <w:rsid w:val="00DD1833"/>
    <w:rsid w:val="00F122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46785519-0B2F-C04F-A31B-D1B2B673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315DD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315DDE"/>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315DDE"/>
  </w:style>
  <w:style w:type="character" w:customStyle="1" w:styleId="eop">
    <w:name w:val="eop"/>
    <w:basedOn w:val="Kappaleenoletusfontti"/>
    <w:rsid w:val="00315DDE"/>
  </w:style>
  <w:style w:type="paragraph" w:styleId="Yltunniste">
    <w:name w:val="header"/>
    <w:basedOn w:val="Normaali"/>
    <w:link w:val="YltunnisteChar"/>
    <w:uiPriority w:val="99"/>
    <w:unhideWhenUsed/>
    <w:rsid w:val="00DD1833"/>
    <w:pPr>
      <w:tabs>
        <w:tab w:val="center" w:pos="4819"/>
        <w:tab w:val="right" w:pos="9638"/>
      </w:tabs>
    </w:pPr>
  </w:style>
  <w:style w:type="character" w:customStyle="1" w:styleId="YltunnisteChar">
    <w:name w:val="Ylätunniste Char"/>
    <w:basedOn w:val="Kappaleenoletusfontti"/>
    <w:link w:val="Yltunniste"/>
    <w:uiPriority w:val="99"/>
    <w:rsid w:val="00DD1833"/>
  </w:style>
  <w:style w:type="paragraph" w:styleId="Alatunniste">
    <w:name w:val="footer"/>
    <w:basedOn w:val="Normaali"/>
    <w:link w:val="AlatunnisteChar"/>
    <w:uiPriority w:val="99"/>
    <w:unhideWhenUsed/>
    <w:rsid w:val="00DD1833"/>
    <w:pPr>
      <w:tabs>
        <w:tab w:val="center" w:pos="4819"/>
        <w:tab w:val="right" w:pos="9638"/>
      </w:tabs>
    </w:pPr>
  </w:style>
  <w:style w:type="character" w:customStyle="1" w:styleId="AlatunnisteChar">
    <w:name w:val="Alatunniste Char"/>
    <w:basedOn w:val="Kappaleenoletusfontti"/>
    <w:link w:val="Alatunniste"/>
    <w:uiPriority w:val="99"/>
    <w:rsid w:val="00DD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2558</Characters>
  <Application>Microsoft Office Word</Application>
  <DocSecurity>0</DocSecurity>
  <Lines>21</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Teemu Purho</dc:creator>
  <cp:keywords/>
  <dc:description/>
  <cp:lastModifiedBy>Jarno Tiusanen</cp:lastModifiedBy>
  <cp:revision>3</cp:revision>
  <dcterms:created xsi:type="dcterms:W3CDTF">2020-04-21T06:03:00Z</dcterms:created>
  <dcterms:modified xsi:type="dcterms:W3CDTF">2020-04-21T08:13:00Z</dcterms:modified>
</cp:coreProperties>
</file>