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9416F" w14:textId="6F973BFF" w:rsidR="008267F7" w:rsidRDefault="008267F7" w:rsidP="008267F7">
      <w:pPr>
        <w:pStyle w:val="Otsikko1"/>
      </w:pPr>
      <w:r>
        <w:t xml:space="preserve">Sopimus </w:t>
      </w:r>
      <w:r w:rsidR="00D235B1">
        <w:t xml:space="preserve">henkilötietojen </w:t>
      </w:r>
      <w:r>
        <w:t>käsittelystä</w:t>
      </w:r>
    </w:p>
    <w:p w14:paraId="4A66F30D" w14:textId="332C827C" w:rsidR="00D235B1" w:rsidRDefault="00D235B1" w:rsidP="00B06791">
      <w:pPr>
        <w:pStyle w:val="Otsikko2"/>
      </w:pPr>
      <w:r>
        <w:t>1. Sopimuksen osapuolet</w:t>
      </w:r>
    </w:p>
    <w:p w14:paraId="0C53B531" w14:textId="703DEEA2" w:rsidR="00D235B1" w:rsidRPr="002473EA" w:rsidRDefault="00D235B1" w:rsidP="008267F7">
      <w:pPr>
        <w:rPr>
          <w:color w:val="FF0000"/>
        </w:rPr>
      </w:pPr>
      <w:r w:rsidRPr="002473EA">
        <w:rPr>
          <w:color w:val="FF0000"/>
        </w:rPr>
        <w:t>Seura X</w:t>
      </w:r>
      <w:r w:rsidR="0086382E" w:rsidRPr="002473EA">
        <w:rPr>
          <w:color w:val="FF0000"/>
        </w:rPr>
        <w:t xml:space="preserve"> (myöhemmin </w:t>
      </w:r>
      <w:r w:rsidR="00F86FEB" w:rsidRPr="002473EA">
        <w:rPr>
          <w:color w:val="FF0000"/>
        </w:rPr>
        <w:t>”seura” tai ”</w:t>
      </w:r>
      <w:r w:rsidR="00125902" w:rsidRPr="002473EA">
        <w:rPr>
          <w:color w:val="FF0000"/>
        </w:rPr>
        <w:t>rekisterinpitäjä</w:t>
      </w:r>
      <w:r w:rsidR="00F86FEB" w:rsidRPr="002473EA">
        <w:rPr>
          <w:color w:val="FF0000"/>
        </w:rPr>
        <w:t>”</w:t>
      </w:r>
      <w:r w:rsidR="0086382E" w:rsidRPr="002473EA">
        <w:rPr>
          <w:color w:val="FF0000"/>
        </w:rPr>
        <w:t>)</w:t>
      </w:r>
      <w:r w:rsidRPr="002473EA">
        <w:rPr>
          <w:color w:val="FF0000"/>
        </w:rPr>
        <w:br/>
      </w:r>
      <w:r w:rsidR="00B06791" w:rsidRPr="002473EA">
        <w:rPr>
          <w:color w:val="FF0000"/>
        </w:rPr>
        <w:t>Yhteyshenkilö</w:t>
      </w:r>
    </w:p>
    <w:p w14:paraId="6E767A34" w14:textId="038EDA94" w:rsidR="00B06791" w:rsidRPr="002473EA" w:rsidRDefault="00B06791" w:rsidP="008267F7">
      <w:pPr>
        <w:rPr>
          <w:color w:val="FF0000"/>
        </w:rPr>
      </w:pPr>
      <w:r w:rsidRPr="002473EA">
        <w:rPr>
          <w:color w:val="FF0000"/>
        </w:rPr>
        <w:t>Palveluntarjoaja Y</w:t>
      </w:r>
      <w:r w:rsidR="0086382E" w:rsidRPr="002473EA">
        <w:rPr>
          <w:color w:val="FF0000"/>
        </w:rPr>
        <w:t xml:space="preserve"> (myöhemmin </w:t>
      </w:r>
      <w:r w:rsidR="00F86FEB" w:rsidRPr="002473EA">
        <w:rPr>
          <w:color w:val="FF0000"/>
        </w:rPr>
        <w:t>”yritys” tai ”</w:t>
      </w:r>
      <w:r w:rsidR="000148ED" w:rsidRPr="002473EA">
        <w:rPr>
          <w:color w:val="FF0000"/>
        </w:rPr>
        <w:t>käsittelijä</w:t>
      </w:r>
      <w:r w:rsidR="00F86FEB" w:rsidRPr="002473EA">
        <w:rPr>
          <w:color w:val="FF0000"/>
        </w:rPr>
        <w:t>”</w:t>
      </w:r>
      <w:r w:rsidR="000148ED" w:rsidRPr="002473EA">
        <w:rPr>
          <w:color w:val="FF0000"/>
        </w:rPr>
        <w:t>)</w:t>
      </w:r>
      <w:r w:rsidRPr="002473EA">
        <w:rPr>
          <w:color w:val="FF0000"/>
        </w:rPr>
        <w:br/>
        <w:t>Yhteyshenkilö</w:t>
      </w:r>
    </w:p>
    <w:p w14:paraId="4CCD7A9E" w14:textId="6653B910" w:rsidR="00B06791" w:rsidRDefault="00B06791" w:rsidP="00B06791">
      <w:pPr>
        <w:pStyle w:val="Otsikko2"/>
      </w:pPr>
      <w:r>
        <w:t xml:space="preserve">2. Sopimuksen </w:t>
      </w:r>
      <w:r w:rsidR="000848BB">
        <w:t xml:space="preserve">liityntä </w:t>
      </w:r>
      <w:r w:rsidR="008A275A">
        <w:t>toimeksianto</w:t>
      </w:r>
      <w:r w:rsidR="0041435B">
        <w:t>sopimukseen</w:t>
      </w:r>
    </w:p>
    <w:p w14:paraId="4DC11E5F" w14:textId="7599EB86" w:rsidR="00B06791" w:rsidRDefault="00F86FEB" w:rsidP="008267F7">
      <w:r>
        <w:t xml:space="preserve">Seura </w:t>
      </w:r>
      <w:r w:rsidR="00692484">
        <w:t xml:space="preserve">ja </w:t>
      </w:r>
      <w:r>
        <w:t>yritys</w:t>
      </w:r>
      <w:r w:rsidR="00A202EC">
        <w:t xml:space="preserve"> ovat tehneet </w:t>
      </w:r>
      <w:r w:rsidR="002473EA" w:rsidRPr="002473EA">
        <w:rPr>
          <w:color w:val="FF0000"/>
        </w:rPr>
        <w:t>tehtävää</w:t>
      </w:r>
      <w:r w:rsidR="00A202EC" w:rsidRPr="002473EA">
        <w:rPr>
          <w:color w:val="FF0000"/>
        </w:rPr>
        <w:t xml:space="preserve"> Z</w:t>
      </w:r>
      <w:r w:rsidR="00A202EC">
        <w:t xml:space="preserve"> koskevan </w:t>
      </w:r>
      <w:r w:rsidR="002473EA">
        <w:t>toimeksianto</w:t>
      </w:r>
      <w:r w:rsidR="00A202EC">
        <w:t>sopimuksen, jonka toteuttamise</w:t>
      </w:r>
      <w:r>
        <w:t>n yhteydessä</w:t>
      </w:r>
      <w:r w:rsidR="00A202EC">
        <w:t xml:space="preserve"> </w:t>
      </w:r>
      <w:r w:rsidR="00A55B89">
        <w:t>yritys</w:t>
      </w:r>
      <w:r w:rsidR="00A202EC">
        <w:t xml:space="preserve"> </w:t>
      </w:r>
      <w:r>
        <w:t xml:space="preserve">käsittelee </w:t>
      </w:r>
      <w:r w:rsidR="00A55B89">
        <w:t>seuran henkilötietoja. Tällä sopimuksella sovitaan niistä ehdoista, joilla yritys käsittelee näitä henkilötietoja.</w:t>
      </w:r>
      <w:r w:rsidR="00ED7B42">
        <w:t xml:space="preserve"> </w:t>
      </w:r>
      <w:r w:rsidR="00F64276">
        <w:t xml:space="preserve">Tämä sopimus on voimassa </w:t>
      </w:r>
      <w:r w:rsidR="00EF21C3">
        <w:t xml:space="preserve">niin kauan, kun </w:t>
      </w:r>
      <w:r w:rsidR="002473EA">
        <w:t>toimeksianto</w:t>
      </w:r>
      <w:r w:rsidR="00EF21C3">
        <w:t>sopimus on voimassa</w:t>
      </w:r>
      <w:r w:rsidR="008B2DA7">
        <w:t xml:space="preserve"> ja kunnes kaikki tämän sopimuksen mukaiset velvoitteet on täytetty.</w:t>
      </w:r>
    </w:p>
    <w:p w14:paraId="2FE4EB71" w14:textId="5B07C826" w:rsidR="00A55B89" w:rsidRDefault="00A55B89" w:rsidP="00FF002F">
      <w:pPr>
        <w:pStyle w:val="Otsikko2"/>
      </w:pPr>
      <w:r>
        <w:t xml:space="preserve">3. </w:t>
      </w:r>
      <w:r w:rsidR="00AD0E54">
        <w:t>Määritelmät</w:t>
      </w:r>
    </w:p>
    <w:p w14:paraId="549646E6" w14:textId="28261BB7" w:rsidR="002750D2" w:rsidRPr="002750D2" w:rsidRDefault="002750D2" w:rsidP="002750D2">
      <w:r>
        <w:t>Tässä sopimuksessa seura toimii rekisterinpitäjänä ja yritys henkilötietojen käsittelijänä.</w:t>
      </w:r>
    </w:p>
    <w:p w14:paraId="67FE8530" w14:textId="1614FD16" w:rsidR="00FF002F" w:rsidRDefault="00233254" w:rsidP="008267F7">
      <w:r>
        <w:t xml:space="preserve">Tässä sopimuksessa </w:t>
      </w:r>
      <w:r w:rsidRPr="00233254">
        <w:t>henkilötiedoilla</w:t>
      </w:r>
      <w:r>
        <w:t xml:space="preserve"> tarkoitetaan</w:t>
      </w:r>
      <w:r w:rsidRPr="00233254">
        <w:t xml:space="preserve"> kaikkia tunnistettuun tai tunnistettavissa olevaan luonnolliseen henkilöön liittyviä tietoja; tunnistettavissa olevana pidetään luonnollista henkilöä, joka voidaan suoraan tai epäsuorasti tunnistaa erityisesti tunnistetietojen, kuten nimen, henkilötunnuksen, sijaintitiedon, verkkotunnistetietojen taikka yhden tai useamman hänelle tunnusomaisen fyysisen, fysiologisen, geneettisen, psyykkisen, taloudellisen, kulttuurillisen tai sosiaalisen tekijän perusteella</w:t>
      </w:r>
      <w:r w:rsidR="0090376B">
        <w:t>.</w:t>
      </w:r>
    </w:p>
    <w:p w14:paraId="3E3DF3A2" w14:textId="22B75A75" w:rsidR="0090376B" w:rsidRDefault="0090376B" w:rsidP="008267F7">
      <w:r>
        <w:t xml:space="preserve">Tässä sopimuksessa </w:t>
      </w:r>
      <w:r w:rsidRPr="0090376B">
        <w:t>käsittelyllä</w:t>
      </w:r>
      <w:r>
        <w:t xml:space="preserve"> tarkoitetaan</w:t>
      </w:r>
      <w:r w:rsidRPr="0090376B">
        <w:t xml:space="preserve"> toimintoa tai toimintoja, joita kohdistetaan henkilötietoihin tai henkilötietoja sisältäviin tietojoukkoihin joko automaattista tietojenkäsittelyä käyttäen tai manuaalisesti, kuten tietojen keräämistä, tallentamista, järjestämistä, jäsentämistä, säilyttämistä, muokkaamista tai muuttamista, hakua, kyselyä, käyttöä, tietojen luovuttamista siirtämällä, levittämällä tai asettamalla ne muutoin saataville, tietojen yhteensovittamista tai yhdistämistä, rajoittamista, poistamista tai tuhoamista</w:t>
      </w:r>
      <w:r w:rsidR="00AD0E54">
        <w:t>.</w:t>
      </w:r>
    </w:p>
    <w:p w14:paraId="5DAA7543" w14:textId="5B100782" w:rsidR="00541EBA" w:rsidRPr="00067024" w:rsidRDefault="00541EBA" w:rsidP="00541EBA">
      <w:pPr>
        <w:pStyle w:val="Otsikko2"/>
      </w:pPr>
      <w:r>
        <w:t>4. Käsiteltävät henkilötiedot</w:t>
      </w:r>
    </w:p>
    <w:p w14:paraId="6F616E9E" w14:textId="77777777" w:rsidR="00541EBA" w:rsidRDefault="00541EBA" w:rsidP="00541EBA">
      <w:r>
        <w:t xml:space="preserve">Tämän sopimuksen nojalla käsiteltävät henkilötiedot </w:t>
      </w:r>
      <w:r w:rsidRPr="007B3683">
        <w:rPr>
          <w:color w:val="FF0000"/>
        </w:rPr>
        <w:t>(m</w:t>
      </w:r>
      <w:r>
        <w:rPr>
          <w:color w:val="FF0000"/>
        </w:rPr>
        <w:t>äärittele tähän kohtaan seuraavat tiedot)</w:t>
      </w:r>
      <w:r w:rsidRPr="007B3683">
        <w:t>:</w:t>
      </w:r>
    </w:p>
    <w:p w14:paraId="07DD9717" w14:textId="77777777" w:rsidR="00541EBA" w:rsidRPr="00860041" w:rsidRDefault="00541EBA" w:rsidP="00541EBA">
      <w:pPr>
        <w:pStyle w:val="Luettelokappale"/>
        <w:numPr>
          <w:ilvl w:val="0"/>
          <w:numId w:val="5"/>
        </w:numPr>
      </w:pPr>
      <w:r w:rsidRPr="007F0B72">
        <w:rPr>
          <w:color w:val="FF0000"/>
        </w:rPr>
        <w:t>rekisteröityjen ryhmät</w:t>
      </w:r>
      <w:r>
        <w:rPr>
          <w:color w:val="FF0000"/>
        </w:rPr>
        <w:t xml:space="preserve"> (esim. työntekijät, asiakkaat)</w:t>
      </w:r>
    </w:p>
    <w:p w14:paraId="5AFA1237" w14:textId="77777777" w:rsidR="00541EBA" w:rsidRDefault="00541EBA" w:rsidP="00541EBA">
      <w:pPr>
        <w:pStyle w:val="Luettelokappale"/>
        <w:numPr>
          <w:ilvl w:val="0"/>
          <w:numId w:val="5"/>
        </w:numPr>
      </w:pPr>
      <w:r>
        <w:rPr>
          <w:color w:val="FF0000"/>
        </w:rPr>
        <w:t>käsiteltävät henkilötiedot (esim. nimi, syntymäaika, osoite)</w:t>
      </w:r>
    </w:p>
    <w:p w14:paraId="6F160428" w14:textId="14A68D46" w:rsidR="00541EBA" w:rsidRDefault="00541EBA" w:rsidP="008267F7">
      <w:pPr>
        <w:pStyle w:val="Luettelokappale"/>
        <w:numPr>
          <w:ilvl w:val="0"/>
          <w:numId w:val="5"/>
        </w:numPr>
      </w:pPr>
      <w:r w:rsidRPr="007F0B72">
        <w:rPr>
          <w:color w:val="FF0000"/>
        </w:rPr>
        <w:t>käsittely</w:t>
      </w:r>
      <w:r>
        <w:rPr>
          <w:color w:val="FF0000"/>
        </w:rPr>
        <w:t>tarkoitukset (esim. palkanlaskenta, kirjanpito)</w:t>
      </w:r>
    </w:p>
    <w:p w14:paraId="7CD85304" w14:textId="52BF173C" w:rsidR="00AD0E54" w:rsidRDefault="00541EBA" w:rsidP="007433F1">
      <w:pPr>
        <w:pStyle w:val="Otsikko2"/>
      </w:pPr>
      <w:r>
        <w:t>5</w:t>
      </w:r>
      <w:r w:rsidR="00AD0E54">
        <w:t xml:space="preserve">. </w:t>
      </w:r>
      <w:r w:rsidR="007433F1">
        <w:t>Seuran velvollisuudet</w:t>
      </w:r>
    </w:p>
    <w:p w14:paraId="42D248CE" w14:textId="2793A84E" w:rsidR="005963B6" w:rsidRDefault="00574DE8" w:rsidP="008267F7">
      <w:r>
        <w:t>Seura</w:t>
      </w:r>
      <w:r w:rsidR="005963B6">
        <w:t>n v</w:t>
      </w:r>
      <w:r w:rsidR="005F3457">
        <w:t>elvollisuutena</w:t>
      </w:r>
      <w:r w:rsidR="005963B6">
        <w:t xml:space="preserve"> on:</w:t>
      </w:r>
    </w:p>
    <w:p w14:paraId="5C6BA7AE" w14:textId="22AA463D" w:rsidR="00C30AF5" w:rsidRDefault="001F6F96" w:rsidP="00C55391">
      <w:pPr>
        <w:pStyle w:val="Luettelokappale"/>
        <w:numPr>
          <w:ilvl w:val="0"/>
          <w:numId w:val="1"/>
        </w:numPr>
      </w:pPr>
      <w:r>
        <w:t>h</w:t>
      </w:r>
      <w:r w:rsidR="00574DE8">
        <w:t>enkilötietojen keräämi</w:t>
      </w:r>
      <w:r w:rsidR="00C55391">
        <w:t>nen</w:t>
      </w:r>
      <w:r w:rsidR="009B015B">
        <w:t xml:space="preserve"> ja käsittelytarkoitusten määrittely</w:t>
      </w:r>
      <w:r w:rsidR="00041676">
        <w:t>,</w:t>
      </w:r>
    </w:p>
    <w:p w14:paraId="15BA1A69" w14:textId="7955669A" w:rsidR="00C30AF5" w:rsidRDefault="001F6F96" w:rsidP="00C55391">
      <w:pPr>
        <w:pStyle w:val="Luettelokappale"/>
        <w:numPr>
          <w:ilvl w:val="0"/>
          <w:numId w:val="1"/>
        </w:numPr>
      </w:pPr>
      <w:r>
        <w:t>h</w:t>
      </w:r>
      <w:r w:rsidR="00C30AF5">
        <w:t xml:space="preserve">enkilötietojen </w:t>
      </w:r>
      <w:r w:rsidR="00877FBC">
        <w:t>käsittel</w:t>
      </w:r>
      <w:r w:rsidR="00C30AF5">
        <w:t>y</w:t>
      </w:r>
      <w:r w:rsidR="00ED2663">
        <w:t xml:space="preserve"> </w:t>
      </w:r>
      <w:r w:rsidR="00877FBC">
        <w:t xml:space="preserve">laillisesti ja </w:t>
      </w:r>
      <w:r w:rsidR="00C30AF5">
        <w:t xml:space="preserve">hyviä </w:t>
      </w:r>
      <w:r w:rsidR="00FD6BCB">
        <w:t>henkilötietojen käsittelyn periaatteita noudattaen</w:t>
      </w:r>
      <w:r w:rsidR="00024E8F">
        <w:t xml:space="preserve"> sekä niin, että rekisteröityjen oikeudet toteutuvat</w:t>
      </w:r>
      <w:r>
        <w:t>,</w:t>
      </w:r>
    </w:p>
    <w:p w14:paraId="62C82C41" w14:textId="5C4E16FB" w:rsidR="00354027" w:rsidRDefault="004977CA" w:rsidP="00C55391">
      <w:pPr>
        <w:pStyle w:val="Luettelokappale"/>
        <w:numPr>
          <w:ilvl w:val="0"/>
          <w:numId w:val="1"/>
        </w:numPr>
      </w:pPr>
      <w:r>
        <w:t>rekis</w:t>
      </w:r>
      <w:r w:rsidR="0097060C">
        <w:t>ter</w:t>
      </w:r>
      <w:r>
        <w:t>inpitäjän lakisääteisestä informointivelvollisuudesta</w:t>
      </w:r>
      <w:r w:rsidR="0097060C">
        <w:t xml:space="preserve"> </w:t>
      </w:r>
      <w:r w:rsidR="00D62B56">
        <w:t>huolehtiminen</w:t>
      </w:r>
      <w:r w:rsidR="001F6F96">
        <w:t>,</w:t>
      </w:r>
    </w:p>
    <w:p w14:paraId="07B699E9" w14:textId="033CB76C" w:rsidR="0097060C" w:rsidRDefault="001B5317" w:rsidP="00C55391">
      <w:pPr>
        <w:pStyle w:val="Luettelokappale"/>
        <w:numPr>
          <w:ilvl w:val="0"/>
          <w:numId w:val="1"/>
        </w:numPr>
      </w:pPr>
      <w:r>
        <w:t xml:space="preserve">oikeiden ja laillisten tietojen </w:t>
      </w:r>
      <w:r w:rsidR="0002188C">
        <w:t>luovuttaminen käsittelijälle</w:t>
      </w:r>
      <w:r>
        <w:t xml:space="preserve"> sekä väärien ja vanhentuneiden tietojen oikaiseminen</w:t>
      </w:r>
      <w:r w:rsidR="00CE08F5">
        <w:t>,</w:t>
      </w:r>
    </w:p>
    <w:p w14:paraId="4B55625B" w14:textId="29B9E573" w:rsidR="00CE08F5" w:rsidRDefault="00FD74DE" w:rsidP="00FD74DE">
      <w:pPr>
        <w:pStyle w:val="Luettelokappale"/>
        <w:numPr>
          <w:ilvl w:val="0"/>
          <w:numId w:val="1"/>
        </w:numPr>
      </w:pPr>
      <w:r>
        <w:t>henkilötietojen käsittelijänä toimivan yrityksen ohjeistaminen henkilötietojen käsittelystä,</w:t>
      </w:r>
    </w:p>
    <w:p w14:paraId="16989465" w14:textId="65E29ECC" w:rsidR="007433F1" w:rsidRDefault="00541EBA" w:rsidP="007433F1">
      <w:pPr>
        <w:pStyle w:val="Otsikko2"/>
      </w:pPr>
      <w:r>
        <w:lastRenderedPageBreak/>
        <w:t>6</w:t>
      </w:r>
      <w:r w:rsidR="007433F1">
        <w:t>. Yrityksen velvollisuudet</w:t>
      </w:r>
    </w:p>
    <w:p w14:paraId="699D06C8" w14:textId="2F6F18D5" w:rsidR="00A700D4" w:rsidRDefault="00A700D4" w:rsidP="00F430DE">
      <w:r>
        <w:t>Yrityksen v</w:t>
      </w:r>
      <w:r w:rsidR="005F3457">
        <w:t>elvollisuutena</w:t>
      </w:r>
      <w:r>
        <w:t xml:space="preserve"> on:</w:t>
      </w:r>
    </w:p>
    <w:p w14:paraId="7F3D14E8" w14:textId="2E0F835E" w:rsidR="00691C39" w:rsidRDefault="00F430DE" w:rsidP="00021921">
      <w:pPr>
        <w:pStyle w:val="Luettelokappale"/>
        <w:numPr>
          <w:ilvl w:val="0"/>
          <w:numId w:val="2"/>
        </w:numPr>
      </w:pPr>
      <w:r>
        <w:t>käsit</w:t>
      </w:r>
      <w:r w:rsidR="00021921">
        <w:t>ellä</w:t>
      </w:r>
      <w:r>
        <w:t xml:space="preserve"> henkilötietoja ainoastaan rekisterinpitäjän antamien ohjeiden mukaisesti, mikä koskee myös henkilötietojen siirtoja kolmanteen maahan tai kansainväliselle järjestölle, paitsi jos </w:t>
      </w:r>
      <w:r w:rsidR="00A90064">
        <w:t xml:space="preserve">yritykseen </w:t>
      </w:r>
      <w:r>
        <w:t xml:space="preserve">sovellettavassa unionin oikeudessa tai jäsenvaltion lainsäädännössä toisin vaaditaan, missä tapauksessa </w:t>
      </w:r>
      <w:r w:rsidR="00A90064">
        <w:t xml:space="preserve">yritys </w:t>
      </w:r>
      <w:r>
        <w:t xml:space="preserve">tiedottaa </w:t>
      </w:r>
      <w:r w:rsidR="00DC28BD">
        <w:t xml:space="preserve">seuraa </w:t>
      </w:r>
      <w:r>
        <w:t>tästä oikeudellisesta vaatimuksesta ennen käsittelyä, paitsi jos tällainen tiedottaminen kielletään kyseisessä laissa yleistä etua koskevien tärkeiden syiden vuoksi</w:t>
      </w:r>
      <w:r w:rsidR="00120649">
        <w:t>,</w:t>
      </w:r>
    </w:p>
    <w:p w14:paraId="0735B359" w14:textId="685F67C9" w:rsidR="00F430DE" w:rsidRDefault="00F430DE" w:rsidP="001F6F96">
      <w:pPr>
        <w:pStyle w:val="Luettelokappale"/>
        <w:numPr>
          <w:ilvl w:val="0"/>
          <w:numId w:val="2"/>
        </w:numPr>
      </w:pPr>
      <w:r>
        <w:t>varmistaa, että henkilöt, joilla on oikeus käsitellä henkilötietoja, ovat sitoutuneet noudattamaan salassapitovelvollisuutta tai heitä koskee asianmukainen lakisääteinen salassapitovelvollisuus</w:t>
      </w:r>
      <w:r w:rsidR="00947F4D">
        <w:t>,</w:t>
      </w:r>
    </w:p>
    <w:p w14:paraId="322E1B39" w14:textId="068F5D9D" w:rsidR="00F430DE" w:rsidRDefault="00F430DE" w:rsidP="001F6F96">
      <w:pPr>
        <w:pStyle w:val="Luettelokappale"/>
        <w:numPr>
          <w:ilvl w:val="0"/>
          <w:numId w:val="2"/>
        </w:numPr>
      </w:pPr>
      <w:r>
        <w:t xml:space="preserve">toteuttaa kaikki </w:t>
      </w:r>
      <w:r w:rsidR="00820718">
        <w:t xml:space="preserve">vaaditut käsittelyn turvallisuuteen liittyvät toimenpiteet, jotka on määritelty </w:t>
      </w:r>
      <w:r w:rsidR="004462B9">
        <w:t xml:space="preserve">EU:n tietosuoja-asetuksen </w:t>
      </w:r>
      <w:r>
        <w:t>32 artiklassa</w:t>
      </w:r>
      <w:r w:rsidR="00947F4D">
        <w:t>,</w:t>
      </w:r>
    </w:p>
    <w:p w14:paraId="2DD734E5" w14:textId="016985C3" w:rsidR="00F430DE" w:rsidRDefault="00F430DE" w:rsidP="001F6F96">
      <w:pPr>
        <w:pStyle w:val="Luettelokappale"/>
        <w:numPr>
          <w:ilvl w:val="0"/>
          <w:numId w:val="2"/>
        </w:numPr>
      </w:pPr>
      <w:r>
        <w:t xml:space="preserve">noudattaa </w:t>
      </w:r>
      <w:r w:rsidR="00915E9D">
        <w:t xml:space="preserve">EU:n tietosuoja-asetuksen </w:t>
      </w:r>
      <w:r>
        <w:t>2 ja 4 kohdassa tarkoitettuja toisen henkilötietojen käsittelijän käytön edellytyksiä</w:t>
      </w:r>
      <w:r w:rsidR="001724F6">
        <w:t>,</w:t>
      </w:r>
    </w:p>
    <w:p w14:paraId="34151134" w14:textId="3EE6C798" w:rsidR="00F430DE" w:rsidRDefault="00867238" w:rsidP="001F6F96">
      <w:pPr>
        <w:pStyle w:val="Luettelokappale"/>
        <w:numPr>
          <w:ilvl w:val="0"/>
          <w:numId w:val="2"/>
        </w:numPr>
      </w:pPr>
      <w:r>
        <w:t>o</w:t>
      </w:r>
      <w:r w:rsidR="00F430DE">
        <w:t xml:space="preserve">ttaen huomioon käsittelytoimen luonteen auttaa </w:t>
      </w:r>
      <w:r w:rsidR="008A275A">
        <w:t>seuraa</w:t>
      </w:r>
      <w:r w:rsidR="00F430DE">
        <w:t xml:space="preserve"> asianmukaisilla teknisillä ja organisatorisilla toimenpiteillä mahdollisuuksien mukaan täyttämään </w:t>
      </w:r>
      <w:r w:rsidR="003F6237">
        <w:t>seuran</w:t>
      </w:r>
      <w:r w:rsidR="00F430DE">
        <w:t xml:space="preserve"> velvollisuuden vastata pyyntöihin, jotka koskevat </w:t>
      </w:r>
      <w:r w:rsidR="00F2255D">
        <w:t xml:space="preserve">EU:n tietosuoja-asetuksen </w:t>
      </w:r>
      <w:r w:rsidR="00F430DE">
        <w:t>III luvussa säädettyjen rekisteröidyn oikeuksien käyttämistä</w:t>
      </w:r>
      <w:r>
        <w:t>,</w:t>
      </w:r>
    </w:p>
    <w:p w14:paraId="2741D3D4" w14:textId="1B0BA0D4" w:rsidR="00F430DE" w:rsidRDefault="00F430DE" w:rsidP="001F6F96">
      <w:pPr>
        <w:pStyle w:val="Luettelokappale"/>
        <w:numPr>
          <w:ilvl w:val="0"/>
          <w:numId w:val="2"/>
        </w:numPr>
      </w:pPr>
      <w:r>
        <w:t xml:space="preserve">auttaa </w:t>
      </w:r>
      <w:r w:rsidR="003F6237">
        <w:t>seuraa</w:t>
      </w:r>
      <w:r>
        <w:t xml:space="preserve"> varmistamaan, että </w:t>
      </w:r>
      <w:r w:rsidR="00FB0849">
        <w:t xml:space="preserve">EU:n tietosuoja-asetuksen </w:t>
      </w:r>
      <w:r>
        <w:t xml:space="preserve">32–36 artiklassa säädettyjä velvollisuuksia noudatetaan ottaen huomioon käsittelyn luonteen ja </w:t>
      </w:r>
      <w:r w:rsidR="003F6237">
        <w:t>yrityksen</w:t>
      </w:r>
      <w:r>
        <w:t xml:space="preserve"> saatavilla olevat tiedot</w:t>
      </w:r>
      <w:r w:rsidR="00067279">
        <w:t>,</w:t>
      </w:r>
    </w:p>
    <w:p w14:paraId="236840FD" w14:textId="2C1C9981" w:rsidR="00F430DE" w:rsidRDefault="00790FC1" w:rsidP="001F6F96">
      <w:pPr>
        <w:pStyle w:val="Luettelokappale"/>
        <w:numPr>
          <w:ilvl w:val="0"/>
          <w:numId w:val="2"/>
        </w:numPr>
      </w:pPr>
      <w:r>
        <w:t>seuran</w:t>
      </w:r>
      <w:r w:rsidR="00F430DE">
        <w:t xml:space="preserve"> valinnan mukaan poistaa tai palauttaa käsittelyyn liittyvien palveluiden tarjoamisen päätyttyä kaikki henkilötiedot </w:t>
      </w:r>
      <w:r>
        <w:t>seuralle</w:t>
      </w:r>
      <w:r w:rsidR="00F430DE">
        <w:t xml:space="preserve"> ja poistaa olemassa olevat jäljennökset, paitsi jos unionin oikeudessa tai jäsenvaltion lainsäädännössä vaaditaan säilyttämään henkilötiedot</w:t>
      </w:r>
      <w:r w:rsidR="00C566FC">
        <w:t>,</w:t>
      </w:r>
    </w:p>
    <w:p w14:paraId="7191DCA2" w14:textId="1D49BE39" w:rsidR="00F430DE" w:rsidRDefault="00F430DE" w:rsidP="001F6F96">
      <w:pPr>
        <w:pStyle w:val="Luettelokappale"/>
        <w:numPr>
          <w:ilvl w:val="0"/>
          <w:numId w:val="2"/>
        </w:numPr>
      </w:pPr>
      <w:r>
        <w:t xml:space="preserve">saattaa </w:t>
      </w:r>
      <w:r w:rsidR="00790FC1">
        <w:t>seuran</w:t>
      </w:r>
      <w:r>
        <w:t xml:space="preserve"> saataville kaikki tiedot, jotka ovat tarpeen tässä artiklassa säädettyjen velvollisuuksien noudattamisen osoittamista varten, ja salli</w:t>
      </w:r>
      <w:r w:rsidR="00C566FC">
        <w:t>a</w:t>
      </w:r>
      <w:r>
        <w:t xml:space="preserve"> </w:t>
      </w:r>
      <w:r w:rsidR="00CA780D">
        <w:t>seuran</w:t>
      </w:r>
      <w:r>
        <w:t xml:space="preserve"> tai muun </w:t>
      </w:r>
      <w:r w:rsidR="00CA780D">
        <w:t>seuran</w:t>
      </w:r>
      <w:r>
        <w:t xml:space="preserve"> valtuuttaman auditoijan suorittamat auditoinnit, kuten tarkastukset, sekä osallistu</w:t>
      </w:r>
      <w:r w:rsidR="00C950E2">
        <w:t>a</w:t>
      </w:r>
      <w:r>
        <w:t xml:space="preserve"> niihin</w:t>
      </w:r>
      <w:r w:rsidR="00C950E2">
        <w:t>,</w:t>
      </w:r>
    </w:p>
    <w:p w14:paraId="7EEA53B2" w14:textId="26DE9A58" w:rsidR="00F430DE" w:rsidRDefault="00F430DE" w:rsidP="001F6F96">
      <w:pPr>
        <w:pStyle w:val="Luettelokappale"/>
        <w:numPr>
          <w:ilvl w:val="0"/>
          <w:numId w:val="2"/>
        </w:numPr>
      </w:pPr>
      <w:r w:rsidRPr="00807916">
        <w:t>ilmoit</w:t>
      </w:r>
      <w:r w:rsidR="00C950E2">
        <w:t>taa</w:t>
      </w:r>
      <w:r w:rsidRPr="00807916">
        <w:t xml:space="preserve"> henkilötietojen tietoturvaloukkauksesta </w:t>
      </w:r>
      <w:r w:rsidR="00CA780D">
        <w:t>seuralle</w:t>
      </w:r>
      <w:r w:rsidRPr="00807916">
        <w:t xml:space="preserve"> ilman aiheetonta viivytystä saatuaan sen tietoonsa</w:t>
      </w:r>
      <w:r w:rsidR="00C404A0">
        <w:t>,</w:t>
      </w:r>
    </w:p>
    <w:p w14:paraId="09844435" w14:textId="44BC4967" w:rsidR="007313E8" w:rsidRDefault="009228FD" w:rsidP="00F430DE">
      <w:pPr>
        <w:pStyle w:val="Luettelokappale"/>
        <w:numPr>
          <w:ilvl w:val="0"/>
          <w:numId w:val="2"/>
        </w:numPr>
      </w:pPr>
      <w:r>
        <w:t>välittömästi ilmoit</w:t>
      </w:r>
      <w:r w:rsidR="00C404A0">
        <w:t>taa</w:t>
      </w:r>
      <w:r>
        <w:t xml:space="preserve"> </w:t>
      </w:r>
      <w:r w:rsidR="00246615">
        <w:t>seuralle</w:t>
      </w:r>
      <w:r>
        <w:t xml:space="preserve">, jos </w:t>
      </w:r>
      <w:r w:rsidR="00246615">
        <w:t>yritys</w:t>
      </w:r>
      <w:r>
        <w:t xml:space="preserve"> katsoo, että ohjeistus rikkoo EU:n tietosuoja-asetusta tai muita unionin tai jäsenvaltion tietosuojasäännöksiä.</w:t>
      </w:r>
    </w:p>
    <w:p w14:paraId="182B6A9C" w14:textId="757EAD78" w:rsidR="007313E8" w:rsidRDefault="007313E8" w:rsidP="00F430DE">
      <w:r>
        <w:t>Yritys ei saa ilman seuran suostumusta siirtää henkilötietoja kolmannelle osapuolelle. Tämä koskee myös henkilötietojen siirtoja kolmanteen maahan tai kansainväliselle järjestölle, paitsi jos yritykseen sovellettavassa unionin oikeudessa tai jäsenvaltion lainsäädännössä toisin vaaditaan, missä tapauksessa yritys tiedottaa seuralle tästä oikeudellisesta vaatimuksesta ennen käsittelyä, paitsi jos tällainen tiedottaminen kielletään kyseisessä laissa yleistä etua koskevien tärkeiden syiden vuoksi.</w:t>
      </w:r>
    </w:p>
    <w:p w14:paraId="6C1477FB" w14:textId="78B66D19" w:rsidR="00F430DE" w:rsidRDefault="00D933AF" w:rsidP="00F430DE">
      <w:r>
        <w:t xml:space="preserve">Yrityksen </w:t>
      </w:r>
      <w:r w:rsidR="00F430DE">
        <w:t xml:space="preserve">ja tarvittaessa </w:t>
      </w:r>
      <w:r w:rsidR="00CC39D9">
        <w:t xml:space="preserve">yrityksen </w:t>
      </w:r>
      <w:r w:rsidR="00F430DE">
        <w:t xml:space="preserve">edustajan on ylläpidettävä </w:t>
      </w:r>
      <w:r w:rsidR="00FB2CF0">
        <w:t xml:space="preserve">kirjallista </w:t>
      </w:r>
      <w:r w:rsidR="00F430DE">
        <w:t>selostetta kaikista rekisterinpitäjän lukuun suoritettavista käsittelytoimista niin että seloste käsittää seuraavat tiedot:</w:t>
      </w:r>
    </w:p>
    <w:p w14:paraId="684BC068" w14:textId="6145EC2C" w:rsidR="00F430DE" w:rsidRDefault="00373193" w:rsidP="00CC39D9">
      <w:pPr>
        <w:pStyle w:val="Luettelokappale"/>
        <w:numPr>
          <w:ilvl w:val="0"/>
          <w:numId w:val="3"/>
        </w:numPr>
      </w:pPr>
      <w:r>
        <w:t>henkilötietojen käsittelijän ja rekisterinpitäjän</w:t>
      </w:r>
      <w:r w:rsidR="00F430DE">
        <w:t xml:space="preserve">, sekä tarvittaessa </w:t>
      </w:r>
      <w:r>
        <w:t xml:space="preserve">henkilötietojen käsittelijän </w:t>
      </w:r>
      <w:r w:rsidR="00F430DE">
        <w:t>edustajan ja tietosuojavastaavan nimi ja yhteystiedot</w:t>
      </w:r>
      <w:r w:rsidR="00451BA4">
        <w:t>,</w:t>
      </w:r>
    </w:p>
    <w:p w14:paraId="3D214919" w14:textId="0A7A191D" w:rsidR="00F430DE" w:rsidRDefault="0027095F" w:rsidP="00CC39D9">
      <w:pPr>
        <w:pStyle w:val="Luettelokappale"/>
        <w:numPr>
          <w:ilvl w:val="0"/>
          <w:numId w:val="3"/>
        </w:numPr>
      </w:pPr>
      <w:r>
        <w:t>rekisterinpitäjän</w:t>
      </w:r>
      <w:r w:rsidR="00451BA4">
        <w:t xml:space="preserve"> </w:t>
      </w:r>
      <w:r w:rsidR="00F430DE">
        <w:t>lukuun suoritettujen käsittelyiden ryhmät</w:t>
      </w:r>
      <w:r w:rsidR="00451BA4">
        <w:t>,</w:t>
      </w:r>
    </w:p>
    <w:p w14:paraId="40FE0C77" w14:textId="19169795" w:rsidR="00F430DE" w:rsidRDefault="00F430DE" w:rsidP="00CC39D9">
      <w:pPr>
        <w:pStyle w:val="Luettelokappale"/>
        <w:numPr>
          <w:ilvl w:val="0"/>
          <w:numId w:val="3"/>
        </w:numPr>
      </w:pPr>
      <w:r>
        <w:t xml:space="preserve">tarvittaessa tiedot henkilötietojen siirtämisestä kolmanteen maahan tai kansainväliselle järjestölle, mukaan lukien tieto siitä, mikä kolmas maa tai kansainvälinen järjestö on kyseessä, sekä asianmukaisia suojatoimia koskevat asiakirjat, jos kyseessä on </w:t>
      </w:r>
      <w:r w:rsidR="0012431A">
        <w:t xml:space="preserve">EU:n tietosuoja-asetuksen </w:t>
      </w:r>
      <w:r>
        <w:t>49 artiklan 1 kohdan toisessa alakohdassa tarkoitettu siirto</w:t>
      </w:r>
      <w:r w:rsidR="0012431A">
        <w:t>,</w:t>
      </w:r>
    </w:p>
    <w:p w14:paraId="70F2284D" w14:textId="34E5861C" w:rsidR="00067024" w:rsidRDefault="00F430DE" w:rsidP="00CC39D9">
      <w:pPr>
        <w:pStyle w:val="Luettelokappale"/>
        <w:numPr>
          <w:ilvl w:val="0"/>
          <w:numId w:val="3"/>
        </w:numPr>
      </w:pPr>
      <w:r>
        <w:lastRenderedPageBreak/>
        <w:t xml:space="preserve">mahdollisuuksien mukaan yleinen kuvaus </w:t>
      </w:r>
      <w:r w:rsidR="0012431A">
        <w:t xml:space="preserve">EU:n tietosuoja-asetuksen </w:t>
      </w:r>
      <w:r>
        <w:t>32 artiklan 1 kohdassa tarkoitetuista teknisistä ja organisatorisista turvatoimista.</w:t>
      </w:r>
    </w:p>
    <w:p w14:paraId="15A09AE5" w14:textId="305B4F60" w:rsidR="007313E8" w:rsidRDefault="000264DB" w:rsidP="000264DB">
      <w:r>
        <w:t>Yrityksen</w:t>
      </w:r>
      <w:r w:rsidR="00F54C54" w:rsidRPr="00F54C54">
        <w:t xml:space="preserve"> sekä tarvittaessa </w:t>
      </w:r>
      <w:r>
        <w:t>yrityksen</w:t>
      </w:r>
      <w:r w:rsidR="00F54C54" w:rsidRPr="00F54C54">
        <w:t xml:space="preserve"> edustajan on pyydettäessä saatettava seloste valvontaviranomaisen saataville.</w:t>
      </w:r>
    </w:p>
    <w:p w14:paraId="0534E47B" w14:textId="67138157" w:rsidR="006D660A" w:rsidRDefault="006D660A" w:rsidP="00867AA8">
      <w:pPr>
        <w:pStyle w:val="Otsikko2"/>
      </w:pPr>
      <w:r>
        <w:t>7. Sopimuksen muuttaminen</w:t>
      </w:r>
    </w:p>
    <w:p w14:paraId="7255C3E4" w14:textId="7B4E5C8A" w:rsidR="006D660A" w:rsidRPr="006D660A" w:rsidRDefault="005203B5" w:rsidP="006D660A">
      <w:r w:rsidRPr="005203B5">
        <w:t>Muutokset tähän sopimukseen tulee tehdä kirjallisesti ja vahvistaa molempien osapuolten allekirjoituksella.</w:t>
      </w:r>
    </w:p>
    <w:p w14:paraId="33E3AC82" w14:textId="7959CAAE" w:rsidR="00867AA8" w:rsidRDefault="00EE313E" w:rsidP="00867AA8">
      <w:pPr>
        <w:pStyle w:val="Otsikko2"/>
      </w:pPr>
      <w:r>
        <w:t>8</w:t>
      </w:r>
      <w:r w:rsidR="00867AA8">
        <w:t>. Salassapito</w:t>
      </w:r>
    </w:p>
    <w:p w14:paraId="5C3B3849" w14:textId="326D5EBB" w:rsidR="00867AA8" w:rsidRDefault="00335A03" w:rsidP="00867AA8">
      <w:r>
        <w:t xml:space="preserve">Henkilötietojen käsittelijä </w:t>
      </w:r>
      <w:r w:rsidR="00EE313E" w:rsidRPr="00EE313E">
        <w:t>sitoutu</w:t>
      </w:r>
      <w:r>
        <w:t>u</w:t>
      </w:r>
      <w:r w:rsidR="00EE313E" w:rsidRPr="00EE313E">
        <w:t xml:space="preserve"> rajoittamattoman ajan pitämään salassa tämän sopimuksen </w:t>
      </w:r>
      <w:r>
        <w:t xml:space="preserve">nojalla saamansa </w:t>
      </w:r>
      <w:r w:rsidR="00B0601B">
        <w:t>henkilötiedot</w:t>
      </w:r>
      <w:r w:rsidR="00EE313E" w:rsidRPr="00EE313E">
        <w:t>.</w:t>
      </w:r>
    </w:p>
    <w:p w14:paraId="6829F738" w14:textId="1AC2B4B6" w:rsidR="00867AA8" w:rsidRDefault="00C03DD6" w:rsidP="00C05D13">
      <w:pPr>
        <w:pStyle w:val="Otsikko2"/>
      </w:pPr>
      <w:r>
        <w:t>9</w:t>
      </w:r>
      <w:r w:rsidR="00C05D13">
        <w:t xml:space="preserve">. </w:t>
      </w:r>
      <w:r w:rsidR="008C394C">
        <w:t>V</w:t>
      </w:r>
      <w:r w:rsidR="00C05D13">
        <w:t>ahingo</w:t>
      </w:r>
      <w:r w:rsidR="008C394C">
        <w:t>nkorvaus</w:t>
      </w:r>
    </w:p>
    <w:p w14:paraId="3DEA4E4A" w14:textId="5ACC8752" w:rsidR="00067024" w:rsidRDefault="008C394C" w:rsidP="008267F7">
      <w:r w:rsidRPr="008C394C">
        <w:t>Kumpikaan osapuoli ei vastaa välillisistä tai epäsuorista vahingoista. Vastuunrajoitus ei koske salassapitovelvollisuuden loukkauksella tai tahallisesti tai törkeän huolimattomasti aiheutettua vahinkoja.</w:t>
      </w:r>
    </w:p>
    <w:p w14:paraId="34E58FFD" w14:textId="47A59E50" w:rsidR="00067024" w:rsidRDefault="00067024" w:rsidP="00067024">
      <w:pPr>
        <w:pStyle w:val="Otsikko2"/>
      </w:pPr>
      <w:r>
        <w:t>1</w:t>
      </w:r>
      <w:r w:rsidR="00D700EF">
        <w:t>0</w:t>
      </w:r>
      <w:r>
        <w:t xml:space="preserve">. </w:t>
      </w:r>
      <w:r w:rsidR="00944B3A">
        <w:t>Riidanratkaisu</w:t>
      </w:r>
    </w:p>
    <w:p w14:paraId="1CA60BA5" w14:textId="0CE9581D" w:rsidR="00067024" w:rsidRDefault="00EA5C30" w:rsidP="008267F7">
      <w:r w:rsidRPr="00EA5C30">
        <w:t>Tähän sopimukseen liittyvät erimielisyydet pyritään ensi sijassa ratkaisemaan sopijapuolten välisin neuvotteluin. Mikäli tämä ei johda sopijapuolia tyydyttävään lopputulokseen, ratkaistaan erimielisyydet</w:t>
      </w:r>
      <w:r w:rsidR="00035C99">
        <w:t xml:space="preserve"> sama</w:t>
      </w:r>
      <w:r w:rsidR="0099483B">
        <w:t>lla tavalla</w:t>
      </w:r>
      <w:r w:rsidR="00035C99">
        <w:t xml:space="preserve"> kuin </w:t>
      </w:r>
      <w:r w:rsidR="002D2606">
        <w:t>toimeksianto</w:t>
      </w:r>
      <w:r w:rsidR="00035C99">
        <w:t>sopimukseen liittyvät riidat</w:t>
      </w:r>
      <w:r w:rsidRPr="00EA5C30">
        <w:t>.</w:t>
      </w:r>
    </w:p>
    <w:p w14:paraId="5080899C" w14:textId="0A608A56" w:rsidR="00067024" w:rsidRDefault="00067024" w:rsidP="00067024">
      <w:pPr>
        <w:pStyle w:val="Otsikko2"/>
      </w:pPr>
      <w:r>
        <w:t>1</w:t>
      </w:r>
      <w:r w:rsidR="00D700EF">
        <w:t>1</w:t>
      </w:r>
      <w:r>
        <w:t>. Allekirjoitukset</w:t>
      </w:r>
    </w:p>
    <w:p w14:paraId="6E99E5C5" w14:textId="77777777" w:rsidR="002054AB" w:rsidRDefault="002054AB" w:rsidP="002054AB">
      <w:r>
        <w:t>Tätä sopimusta on tehty kaksi samanlaista kappaletta, yksi kummallekin osapuolelle.</w:t>
      </w:r>
    </w:p>
    <w:p w14:paraId="211098F3" w14:textId="77777777" w:rsidR="002054AB" w:rsidRDefault="002054AB" w:rsidP="002054AB"/>
    <w:p w14:paraId="7A463C4A" w14:textId="4E130061" w:rsidR="00067024" w:rsidRDefault="00C87359" w:rsidP="002054AB">
      <w:r>
        <w:t>Paikka ja aika</w:t>
      </w:r>
    </w:p>
    <w:p w14:paraId="4A026793" w14:textId="594C402D" w:rsidR="00C87359" w:rsidRDefault="00C87359" w:rsidP="002054AB"/>
    <w:p w14:paraId="5D46ED04" w14:textId="04FF9729" w:rsidR="00C87359" w:rsidRDefault="00C87359" w:rsidP="002054AB"/>
    <w:p w14:paraId="5C56B82A" w14:textId="7AB0EAC6" w:rsidR="00C87359" w:rsidRDefault="00C87359" w:rsidP="002054AB">
      <w:r>
        <w:t>Seura</w:t>
      </w:r>
      <w:r>
        <w:tab/>
      </w:r>
      <w:r>
        <w:tab/>
      </w:r>
      <w:r>
        <w:tab/>
        <w:t>Yritys</w:t>
      </w:r>
      <w:bookmarkStart w:id="0" w:name="_GoBack"/>
      <w:bookmarkEnd w:id="0"/>
    </w:p>
    <w:sectPr w:rsidR="00C8735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ED1"/>
    <w:multiLevelType w:val="hybridMultilevel"/>
    <w:tmpl w:val="F050F11E"/>
    <w:lvl w:ilvl="0" w:tplc="040B0001">
      <w:start w:val="1"/>
      <w:numFmt w:val="bullet"/>
      <w:lvlText w:val=""/>
      <w:lvlJc w:val="left"/>
      <w:pPr>
        <w:ind w:left="770" w:hanging="360"/>
      </w:pPr>
      <w:rPr>
        <w:rFonts w:ascii="Symbol" w:hAnsi="Symbol"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1" w15:restartNumberingAfterBreak="0">
    <w:nsid w:val="098860E3"/>
    <w:multiLevelType w:val="hybridMultilevel"/>
    <w:tmpl w:val="19AAFD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5C80AC3"/>
    <w:multiLevelType w:val="hybridMultilevel"/>
    <w:tmpl w:val="33D83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3FC2984"/>
    <w:multiLevelType w:val="hybridMultilevel"/>
    <w:tmpl w:val="B0147A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D0842C4"/>
    <w:multiLevelType w:val="hybridMultilevel"/>
    <w:tmpl w:val="6F1C042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F7"/>
    <w:rsid w:val="000148ED"/>
    <w:rsid w:val="0002188C"/>
    <w:rsid w:val="00021921"/>
    <w:rsid w:val="00024E8F"/>
    <w:rsid w:val="000264DB"/>
    <w:rsid w:val="00035C99"/>
    <w:rsid w:val="00041676"/>
    <w:rsid w:val="00067024"/>
    <w:rsid w:val="00067279"/>
    <w:rsid w:val="000848BB"/>
    <w:rsid w:val="001061AC"/>
    <w:rsid w:val="00120649"/>
    <w:rsid w:val="0012431A"/>
    <w:rsid w:val="00125902"/>
    <w:rsid w:val="001724F6"/>
    <w:rsid w:val="00187F09"/>
    <w:rsid w:val="001B5317"/>
    <w:rsid w:val="001F6F96"/>
    <w:rsid w:val="00200EBE"/>
    <w:rsid w:val="00204E8A"/>
    <w:rsid w:val="002054AB"/>
    <w:rsid w:val="0023007A"/>
    <w:rsid w:val="00233254"/>
    <w:rsid w:val="00246615"/>
    <w:rsid w:val="002473EA"/>
    <w:rsid w:val="0027095F"/>
    <w:rsid w:val="002750D2"/>
    <w:rsid w:val="002D2606"/>
    <w:rsid w:val="003021C9"/>
    <w:rsid w:val="00313E38"/>
    <w:rsid w:val="00335A03"/>
    <w:rsid w:val="00354027"/>
    <w:rsid w:val="00373193"/>
    <w:rsid w:val="003C6BB9"/>
    <w:rsid w:val="003F6237"/>
    <w:rsid w:val="0041435B"/>
    <w:rsid w:val="004462B9"/>
    <w:rsid w:val="00451BA4"/>
    <w:rsid w:val="004522DE"/>
    <w:rsid w:val="00497161"/>
    <w:rsid w:val="004977CA"/>
    <w:rsid w:val="004C5342"/>
    <w:rsid w:val="005203B5"/>
    <w:rsid w:val="00541EBA"/>
    <w:rsid w:val="005664AF"/>
    <w:rsid w:val="00574DE8"/>
    <w:rsid w:val="005925B1"/>
    <w:rsid w:val="005963B6"/>
    <w:rsid w:val="005E2B4E"/>
    <w:rsid w:val="005F3457"/>
    <w:rsid w:val="006111F0"/>
    <w:rsid w:val="006867A2"/>
    <w:rsid w:val="00686BD0"/>
    <w:rsid w:val="00691C39"/>
    <w:rsid w:val="00692484"/>
    <w:rsid w:val="006C2838"/>
    <w:rsid w:val="006D660A"/>
    <w:rsid w:val="006D77EB"/>
    <w:rsid w:val="006F33A7"/>
    <w:rsid w:val="0070589E"/>
    <w:rsid w:val="0071285F"/>
    <w:rsid w:val="007313E8"/>
    <w:rsid w:val="007362BF"/>
    <w:rsid w:val="007433F1"/>
    <w:rsid w:val="00760583"/>
    <w:rsid w:val="00782C03"/>
    <w:rsid w:val="00790FC1"/>
    <w:rsid w:val="007B3683"/>
    <w:rsid w:val="007B628F"/>
    <w:rsid w:val="007F0B72"/>
    <w:rsid w:val="00820718"/>
    <w:rsid w:val="008267F7"/>
    <w:rsid w:val="00860041"/>
    <w:rsid w:val="00861EF5"/>
    <w:rsid w:val="0086382E"/>
    <w:rsid w:val="00867238"/>
    <w:rsid w:val="00867AA8"/>
    <w:rsid w:val="00877FBC"/>
    <w:rsid w:val="00880078"/>
    <w:rsid w:val="00880F88"/>
    <w:rsid w:val="0088658B"/>
    <w:rsid w:val="008978CD"/>
    <w:rsid w:val="008A275A"/>
    <w:rsid w:val="008B2DA7"/>
    <w:rsid w:val="008C394C"/>
    <w:rsid w:val="0090376B"/>
    <w:rsid w:val="00915E9D"/>
    <w:rsid w:val="009228FD"/>
    <w:rsid w:val="00944B3A"/>
    <w:rsid w:val="00947F4D"/>
    <w:rsid w:val="0097060C"/>
    <w:rsid w:val="009728B0"/>
    <w:rsid w:val="0099483B"/>
    <w:rsid w:val="009B015B"/>
    <w:rsid w:val="009C5D29"/>
    <w:rsid w:val="009D305D"/>
    <w:rsid w:val="009D3CFB"/>
    <w:rsid w:val="00A202EC"/>
    <w:rsid w:val="00A279E8"/>
    <w:rsid w:val="00A5193A"/>
    <w:rsid w:val="00A55B89"/>
    <w:rsid w:val="00A65769"/>
    <w:rsid w:val="00A700D4"/>
    <w:rsid w:val="00A90064"/>
    <w:rsid w:val="00AA5FFB"/>
    <w:rsid w:val="00AD0876"/>
    <w:rsid w:val="00AD0E54"/>
    <w:rsid w:val="00B0601B"/>
    <w:rsid w:val="00B06791"/>
    <w:rsid w:val="00B422E9"/>
    <w:rsid w:val="00B91E67"/>
    <w:rsid w:val="00BC49CE"/>
    <w:rsid w:val="00C03DD6"/>
    <w:rsid w:val="00C05D13"/>
    <w:rsid w:val="00C30AF5"/>
    <w:rsid w:val="00C404A0"/>
    <w:rsid w:val="00C55391"/>
    <w:rsid w:val="00C566FC"/>
    <w:rsid w:val="00C57C7C"/>
    <w:rsid w:val="00C87359"/>
    <w:rsid w:val="00C950E2"/>
    <w:rsid w:val="00CA780D"/>
    <w:rsid w:val="00CC39D9"/>
    <w:rsid w:val="00CE08F5"/>
    <w:rsid w:val="00D235B1"/>
    <w:rsid w:val="00D55E6F"/>
    <w:rsid w:val="00D62B56"/>
    <w:rsid w:val="00D700EF"/>
    <w:rsid w:val="00D933AF"/>
    <w:rsid w:val="00DA1BB5"/>
    <w:rsid w:val="00DB1CEE"/>
    <w:rsid w:val="00DC28BD"/>
    <w:rsid w:val="00E50675"/>
    <w:rsid w:val="00EA5C30"/>
    <w:rsid w:val="00EA7612"/>
    <w:rsid w:val="00ED2663"/>
    <w:rsid w:val="00ED7B42"/>
    <w:rsid w:val="00EE313E"/>
    <w:rsid w:val="00EE45BC"/>
    <w:rsid w:val="00EF21C3"/>
    <w:rsid w:val="00F003EC"/>
    <w:rsid w:val="00F2255D"/>
    <w:rsid w:val="00F31A72"/>
    <w:rsid w:val="00F430DE"/>
    <w:rsid w:val="00F54C54"/>
    <w:rsid w:val="00F64276"/>
    <w:rsid w:val="00F86FEB"/>
    <w:rsid w:val="00FA2C14"/>
    <w:rsid w:val="00FB0849"/>
    <w:rsid w:val="00FB2CF0"/>
    <w:rsid w:val="00FD6BCB"/>
    <w:rsid w:val="00FD74DE"/>
    <w:rsid w:val="00FF00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416F"/>
  <w15:chartTrackingRefBased/>
  <w15:docId w15:val="{0B63F7A9-B4BA-4EE2-999C-37E2CB8D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267F7"/>
  </w:style>
  <w:style w:type="paragraph" w:styleId="Otsikko1">
    <w:name w:val="heading 1"/>
    <w:basedOn w:val="Normaali"/>
    <w:next w:val="Normaali"/>
    <w:link w:val="Otsikko1Char"/>
    <w:uiPriority w:val="9"/>
    <w:qFormat/>
    <w:rsid w:val="00BC49CE"/>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978CD"/>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C49CE"/>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8978CD"/>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D23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810</Words>
  <Characters>6566</Characters>
  <Application>Microsoft Office Word</Application>
  <DocSecurity>0</DocSecurity>
  <Lines>54</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Zilliacus</dc:creator>
  <cp:keywords/>
  <dc:description/>
  <cp:lastModifiedBy>Henrik Zilliacus</cp:lastModifiedBy>
  <cp:revision>150</cp:revision>
  <dcterms:created xsi:type="dcterms:W3CDTF">2018-05-08T07:12:00Z</dcterms:created>
  <dcterms:modified xsi:type="dcterms:W3CDTF">2018-05-18T11:42:00Z</dcterms:modified>
</cp:coreProperties>
</file>